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20" w:rsidRPr="00222620" w:rsidRDefault="00222620" w:rsidP="00222620">
      <w:pPr>
        <w:jc w:val="center"/>
      </w:pPr>
      <w:r w:rsidRPr="00222620">
        <w:rPr>
          <w:noProof/>
        </w:rPr>
        <w:drawing>
          <wp:inline distT="0" distB="0" distL="0" distR="0">
            <wp:extent cx="942975" cy="914400"/>
            <wp:effectExtent l="0" t="0" r="9525" b="0"/>
            <wp:docPr id="1" name="Picture 1" descr="JAVA M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 MI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222620" w:rsidRPr="00361B0C" w:rsidRDefault="00222620" w:rsidP="00222620">
      <w:pPr>
        <w:spacing w:after="0" w:line="240" w:lineRule="auto"/>
        <w:jc w:val="center"/>
        <w:rPr>
          <w:b/>
          <w:i/>
          <w:sz w:val="20"/>
        </w:rPr>
      </w:pPr>
      <w:r w:rsidRPr="00361B0C">
        <w:rPr>
          <w:b/>
          <w:i/>
          <w:sz w:val="20"/>
        </w:rPr>
        <w:t>Military Intelligence Service Unit and Individual Awards*</w:t>
      </w:r>
    </w:p>
    <w:p w:rsidR="00222620" w:rsidRPr="00361B0C" w:rsidRDefault="00222620" w:rsidP="00222620">
      <w:pPr>
        <w:spacing w:after="0" w:line="240" w:lineRule="auto"/>
        <w:jc w:val="center"/>
        <w:rPr>
          <w:b/>
          <w:i/>
          <w:sz w:val="20"/>
        </w:rPr>
      </w:pPr>
      <w:r w:rsidRPr="00361B0C">
        <w:rPr>
          <w:b/>
          <w:i/>
          <w:sz w:val="20"/>
        </w:rPr>
        <w:t>(Referencing various resources covering ~900 veterans)</w:t>
      </w:r>
    </w:p>
    <w:p w:rsidR="00222620" w:rsidRPr="00361B0C" w:rsidRDefault="00222620" w:rsidP="00222620">
      <w:pPr>
        <w:spacing w:after="0" w:line="240" w:lineRule="auto"/>
        <w:rPr>
          <w:b/>
          <w:i/>
          <w:iCs/>
          <w:sz w:val="20"/>
        </w:rPr>
      </w:pPr>
    </w:p>
    <w:p w:rsidR="00222620" w:rsidRPr="00361B0C" w:rsidRDefault="00222620" w:rsidP="00222620">
      <w:pPr>
        <w:spacing w:after="0" w:line="240" w:lineRule="auto"/>
        <w:rPr>
          <w:b/>
          <w:sz w:val="20"/>
          <w:u w:val="single"/>
        </w:rPr>
      </w:pPr>
      <w:r w:rsidRPr="00361B0C">
        <w:rPr>
          <w:b/>
          <w:sz w:val="20"/>
          <w:u w:val="single"/>
        </w:rPr>
        <w:t>Unit Awards (Received by MIS linguists)</w:t>
      </w:r>
    </w:p>
    <w:p w:rsidR="00222620" w:rsidRPr="00361B0C" w:rsidRDefault="00222620" w:rsidP="00222620">
      <w:pPr>
        <w:spacing w:after="0" w:line="240" w:lineRule="auto"/>
        <w:rPr>
          <w:b/>
          <w:sz w:val="20"/>
        </w:rPr>
      </w:pPr>
      <w:r w:rsidRPr="00361B0C">
        <w:rPr>
          <w:b/>
          <w:sz w:val="20"/>
        </w:rPr>
        <w:t>Congressional Gold Medal . . . . . . . . . . . . . . . . . . . . . . . . . . . . . . . . . . . . . . . . . . . . . . . .  1</w:t>
      </w:r>
    </w:p>
    <w:p w:rsidR="00222620" w:rsidRPr="00361B0C" w:rsidRDefault="00222620" w:rsidP="00222620">
      <w:pPr>
        <w:spacing w:after="0" w:line="240" w:lineRule="auto"/>
        <w:rPr>
          <w:b/>
          <w:sz w:val="20"/>
        </w:rPr>
      </w:pPr>
      <w:r w:rsidRPr="00361B0C">
        <w:rPr>
          <w:b/>
          <w:sz w:val="20"/>
        </w:rPr>
        <w:t>Presidential Distinguished Unit Citation . . . . . . . . . . . . . . . . . . . . . . . . . . . . . . . . . . . . .  1</w:t>
      </w:r>
    </w:p>
    <w:p w:rsidR="00222620" w:rsidRPr="00361B0C" w:rsidRDefault="00222620" w:rsidP="00222620">
      <w:pPr>
        <w:spacing w:after="0" w:line="240" w:lineRule="auto"/>
        <w:rPr>
          <w:b/>
          <w:sz w:val="20"/>
        </w:rPr>
      </w:pPr>
      <w:r w:rsidRPr="00361B0C">
        <w:rPr>
          <w:b/>
          <w:sz w:val="20"/>
        </w:rPr>
        <w:t>Presidential Distinguished Unit Citation . . . . . . . . . . . . . . . . . . . . . . . . . . . . . . . . . . . . .69**</w:t>
      </w:r>
    </w:p>
    <w:p w:rsidR="00222620" w:rsidRPr="00361B0C" w:rsidRDefault="00222620" w:rsidP="00222620">
      <w:pPr>
        <w:spacing w:after="0" w:line="240" w:lineRule="auto"/>
        <w:rPr>
          <w:b/>
          <w:sz w:val="20"/>
        </w:rPr>
      </w:pPr>
      <w:r w:rsidRPr="00361B0C">
        <w:rPr>
          <w:b/>
          <w:sz w:val="20"/>
        </w:rPr>
        <w:t>Meritorious Service Unit Plaque . . . . . . . . . . . . . . . . . . . . . . . . . . . . . . . . . . . . . . . . . . . 42</w:t>
      </w:r>
    </w:p>
    <w:p w:rsidR="00222620" w:rsidRPr="00361B0C" w:rsidRDefault="00222620" w:rsidP="00222620">
      <w:pPr>
        <w:spacing w:after="0" w:line="240" w:lineRule="auto"/>
        <w:rPr>
          <w:b/>
          <w:sz w:val="20"/>
        </w:rPr>
      </w:pPr>
      <w:r w:rsidRPr="00361B0C">
        <w:rPr>
          <w:b/>
          <w:sz w:val="20"/>
        </w:rPr>
        <w:t>Navy Unit Commendation . . . . . . . . . . . . . . . . . . . . . . . . . . . . . . . . . . . . . . . . . . . . . . . . 28</w:t>
      </w:r>
    </w:p>
    <w:p w:rsidR="00222620" w:rsidRPr="00361B0C" w:rsidRDefault="00222620" w:rsidP="00222620">
      <w:pPr>
        <w:spacing w:after="0" w:line="240" w:lineRule="auto"/>
        <w:rPr>
          <w:b/>
          <w:sz w:val="20"/>
        </w:rPr>
      </w:pPr>
      <w:r w:rsidRPr="00361B0C">
        <w:rPr>
          <w:b/>
          <w:sz w:val="20"/>
        </w:rPr>
        <w:t>Meritorious Unit Citation . . . . . . . . . . . . . . . . . . . . . . . . . . . . . . . . . . . . . . . . . . . . . . . . .  2</w:t>
      </w:r>
    </w:p>
    <w:p w:rsidR="00222620" w:rsidRPr="00361B0C" w:rsidRDefault="00222620" w:rsidP="00222620">
      <w:pPr>
        <w:spacing w:after="0" w:line="240" w:lineRule="auto"/>
        <w:rPr>
          <w:b/>
          <w:sz w:val="20"/>
        </w:rPr>
      </w:pPr>
    </w:p>
    <w:p w:rsidR="00222620" w:rsidRPr="00361B0C" w:rsidRDefault="00222620" w:rsidP="00222620">
      <w:pPr>
        <w:spacing w:after="0" w:line="240" w:lineRule="auto"/>
        <w:rPr>
          <w:b/>
          <w:sz w:val="20"/>
          <w:u w:val="single"/>
        </w:rPr>
      </w:pPr>
      <w:r w:rsidRPr="00361B0C">
        <w:rPr>
          <w:b/>
          <w:sz w:val="20"/>
          <w:u w:val="single"/>
        </w:rPr>
        <w:t>Major Individual Awards</w:t>
      </w:r>
    </w:p>
    <w:p w:rsidR="00222620" w:rsidRPr="00361B0C" w:rsidRDefault="00222620" w:rsidP="00222620">
      <w:pPr>
        <w:spacing w:after="0" w:line="240" w:lineRule="auto"/>
        <w:rPr>
          <w:b/>
          <w:sz w:val="20"/>
        </w:rPr>
      </w:pPr>
      <w:r w:rsidRPr="00361B0C">
        <w:rPr>
          <w:b/>
          <w:sz w:val="20"/>
        </w:rPr>
        <w:t xml:space="preserve">Distinguished Service Cross . . . . . . . . . . . . . . . . . . . . . . . . . . . . . . . . . . . . . . . . . . . . . . . </w:t>
      </w:r>
      <w:proofErr w:type="gramStart"/>
      <w:r w:rsidRPr="00361B0C">
        <w:rPr>
          <w:b/>
          <w:sz w:val="20"/>
        </w:rPr>
        <w:t>.1</w:t>
      </w:r>
      <w:proofErr w:type="gramEnd"/>
    </w:p>
    <w:p w:rsidR="00222620" w:rsidRPr="00361B0C" w:rsidRDefault="00222620" w:rsidP="00222620">
      <w:pPr>
        <w:spacing w:after="0" w:line="240" w:lineRule="auto"/>
        <w:rPr>
          <w:b/>
          <w:sz w:val="20"/>
        </w:rPr>
      </w:pPr>
      <w:r w:rsidRPr="00361B0C">
        <w:rPr>
          <w:b/>
          <w:sz w:val="20"/>
        </w:rPr>
        <w:t>Navy Cross . . . . . . . . . . . . . . . . . . . . . . . . . . . . . . . . . . . . . . . . . . . . . . . . . . . . . . . . . . . . .  1</w:t>
      </w:r>
    </w:p>
    <w:p w:rsidR="00222620" w:rsidRPr="00361B0C" w:rsidRDefault="00222620" w:rsidP="00222620">
      <w:pPr>
        <w:spacing w:after="0" w:line="240" w:lineRule="auto"/>
        <w:rPr>
          <w:b/>
          <w:sz w:val="20"/>
        </w:rPr>
      </w:pPr>
      <w:r w:rsidRPr="00361B0C">
        <w:rPr>
          <w:b/>
          <w:sz w:val="20"/>
        </w:rPr>
        <w:t>Distinguished Service Medal . . . . . . . . . . . . . . . . . . . . . . . . . . . . . . . . . . . . . . . . . . . . . . . 3</w:t>
      </w:r>
    </w:p>
    <w:p w:rsidR="00222620" w:rsidRPr="00361B0C" w:rsidRDefault="00222620" w:rsidP="00222620">
      <w:pPr>
        <w:spacing w:after="0" w:line="240" w:lineRule="auto"/>
        <w:rPr>
          <w:b/>
          <w:sz w:val="20"/>
        </w:rPr>
      </w:pPr>
      <w:r w:rsidRPr="00361B0C">
        <w:rPr>
          <w:b/>
          <w:sz w:val="20"/>
        </w:rPr>
        <w:t>Silver Star . . . . . . . . . . . . . . . . . . . . . . . . . . . . . . . . . . . . . . . . . . . . . . . . . . . . . . . . . . . . .  38</w:t>
      </w:r>
    </w:p>
    <w:p w:rsidR="00222620" w:rsidRPr="00361B0C" w:rsidRDefault="00222620" w:rsidP="00222620">
      <w:pPr>
        <w:spacing w:after="0" w:line="240" w:lineRule="auto"/>
        <w:rPr>
          <w:b/>
          <w:sz w:val="20"/>
        </w:rPr>
      </w:pPr>
      <w:r w:rsidRPr="00361B0C">
        <w:rPr>
          <w:b/>
          <w:sz w:val="20"/>
        </w:rPr>
        <w:t>Legion of Merit . . . . . . . . . . . . . . . . . . . . . . . . . . . . . . . . . . . . . . . . . . . . . . . . . . . . . . . . . 33</w:t>
      </w:r>
    </w:p>
    <w:p w:rsidR="00222620" w:rsidRPr="00361B0C" w:rsidRDefault="00222620" w:rsidP="00222620">
      <w:pPr>
        <w:spacing w:after="0" w:line="240" w:lineRule="auto"/>
        <w:rPr>
          <w:b/>
          <w:sz w:val="20"/>
        </w:rPr>
      </w:pPr>
      <w:r w:rsidRPr="00361B0C">
        <w:rPr>
          <w:b/>
          <w:sz w:val="20"/>
        </w:rPr>
        <w:t>Letter of Commendation . . . . . . . . . . . . . . . . . . . . . . . . . . . . . . . . . . . . . . . . . . . . . . . .  214</w:t>
      </w:r>
    </w:p>
    <w:p w:rsidR="00222620" w:rsidRPr="00361B0C" w:rsidRDefault="00222620" w:rsidP="00222620">
      <w:pPr>
        <w:spacing w:after="0" w:line="240" w:lineRule="auto"/>
        <w:rPr>
          <w:b/>
          <w:sz w:val="20"/>
        </w:rPr>
      </w:pPr>
      <w:r w:rsidRPr="00361B0C">
        <w:rPr>
          <w:b/>
          <w:sz w:val="20"/>
        </w:rPr>
        <w:t>Army Commendation Medal or Ribbon . . . . . . . . . . . . . . . . . . . . . . . . . . . . . . . . . . . . .  38</w:t>
      </w:r>
    </w:p>
    <w:p w:rsidR="00222620" w:rsidRPr="00361B0C" w:rsidRDefault="00222620" w:rsidP="00222620">
      <w:pPr>
        <w:spacing w:after="0" w:line="240" w:lineRule="auto"/>
        <w:rPr>
          <w:b/>
          <w:sz w:val="20"/>
        </w:rPr>
      </w:pPr>
      <w:r w:rsidRPr="00361B0C">
        <w:rPr>
          <w:b/>
          <w:sz w:val="20"/>
        </w:rPr>
        <w:t>Soldier’s Medal . . . . . . . . . . . . . . . . . . . . . . . . . . . . . . . . . . . . . . . . . . . . . . . . . . . . . . . . . 15</w:t>
      </w:r>
    </w:p>
    <w:p w:rsidR="00222620" w:rsidRPr="00361B0C" w:rsidRDefault="00222620" w:rsidP="00222620">
      <w:pPr>
        <w:spacing w:after="0" w:line="240" w:lineRule="auto"/>
        <w:rPr>
          <w:b/>
          <w:sz w:val="20"/>
        </w:rPr>
      </w:pPr>
      <w:r w:rsidRPr="00361B0C">
        <w:rPr>
          <w:b/>
          <w:sz w:val="20"/>
        </w:rPr>
        <w:t>Bronze Star Medal . . . . . . . . . . . . . . . . . . . . . . . . . . . . . . . . . . . . . . . . . . . . . . . . . . . . .  428</w:t>
      </w:r>
    </w:p>
    <w:p w:rsidR="00222620" w:rsidRPr="00361B0C" w:rsidRDefault="00222620" w:rsidP="00222620">
      <w:pPr>
        <w:spacing w:after="0" w:line="240" w:lineRule="auto"/>
        <w:rPr>
          <w:b/>
          <w:sz w:val="20"/>
        </w:rPr>
      </w:pPr>
      <w:r w:rsidRPr="00361B0C">
        <w:rPr>
          <w:b/>
          <w:sz w:val="20"/>
        </w:rPr>
        <w:t>Air Medal . . . . . . . . . . . . . . . . . . . . . . . . . . . . . . . . . . . . . . . . . . . . . . . . . . . . . . . . . . . . . .  9</w:t>
      </w:r>
    </w:p>
    <w:p w:rsidR="00222620" w:rsidRPr="00361B0C" w:rsidRDefault="00222620" w:rsidP="00222620">
      <w:pPr>
        <w:spacing w:after="0" w:line="240" w:lineRule="auto"/>
        <w:rPr>
          <w:b/>
          <w:sz w:val="20"/>
        </w:rPr>
      </w:pPr>
      <w:r w:rsidRPr="00361B0C">
        <w:rPr>
          <w:b/>
          <w:sz w:val="20"/>
        </w:rPr>
        <w:t>Purple Heart Medal . . . . . . . . . . . . . . . . . . . . . . . . . . . . . . . . . . . . . . . . . . . . . . . . . . . . .  56</w:t>
      </w:r>
    </w:p>
    <w:p w:rsidR="00222620" w:rsidRPr="00361B0C" w:rsidRDefault="00222620" w:rsidP="00222620">
      <w:pPr>
        <w:spacing w:after="0" w:line="240" w:lineRule="auto"/>
        <w:rPr>
          <w:b/>
          <w:sz w:val="20"/>
        </w:rPr>
      </w:pPr>
      <w:r w:rsidRPr="00361B0C">
        <w:rPr>
          <w:b/>
          <w:sz w:val="20"/>
        </w:rPr>
        <w:t>Combat Infantry Badge . . . . . . . . . . . . . . . . . . . . . . . . . . . . . . . . . . . . . . . . . . . . . . . . .  129</w:t>
      </w:r>
    </w:p>
    <w:p w:rsidR="00222620" w:rsidRPr="00361B0C" w:rsidRDefault="00222620" w:rsidP="00222620">
      <w:pPr>
        <w:spacing w:after="0" w:line="240" w:lineRule="auto"/>
        <w:rPr>
          <w:b/>
          <w:sz w:val="20"/>
        </w:rPr>
      </w:pPr>
      <w:r w:rsidRPr="00361B0C">
        <w:rPr>
          <w:b/>
          <w:sz w:val="20"/>
        </w:rPr>
        <w:t>Combat Parachutist Badge . . . . . . . . . . . . . . . . . . . . . . . . . . . . . . . . . . . . . . . . . . . . . . . .  3</w:t>
      </w:r>
    </w:p>
    <w:p w:rsidR="00222620" w:rsidRPr="00361B0C" w:rsidRDefault="00222620" w:rsidP="00222620">
      <w:pPr>
        <w:spacing w:after="0" w:line="240" w:lineRule="auto"/>
        <w:rPr>
          <w:b/>
          <w:sz w:val="20"/>
        </w:rPr>
      </w:pPr>
      <w:r w:rsidRPr="00361B0C">
        <w:rPr>
          <w:b/>
          <w:sz w:val="20"/>
        </w:rPr>
        <w:t>Glider Badge . . . . . . . . . . . . . . . . . . . . . . . . . . . . . . . . . . . . . . . . . . . . . . . . . . . . . . . . . . . . 1</w:t>
      </w:r>
    </w:p>
    <w:p w:rsidR="00222620" w:rsidRPr="00361B0C" w:rsidRDefault="00222620" w:rsidP="00222620">
      <w:pPr>
        <w:spacing w:after="0" w:line="240" w:lineRule="auto"/>
        <w:rPr>
          <w:b/>
          <w:sz w:val="20"/>
        </w:rPr>
      </w:pPr>
      <w:r w:rsidRPr="00361B0C">
        <w:rPr>
          <w:b/>
          <w:sz w:val="20"/>
        </w:rPr>
        <w:t>Good Conduct Medal . . . . . . . . . . . . . . . . . . . . . . . . . . . . . . . . . . . . . . . . . . . . . . . . . . . 268***</w:t>
      </w:r>
    </w:p>
    <w:p w:rsidR="00222620" w:rsidRPr="00361B0C" w:rsidRDefault="00222620" w:rsidP="00222620">
      <w:pPr>
        <w:spacing w:after="0" w:line="240" w:lineRule="auto"/>
        <w:rPr>
          <w:b/>
          <w:sz w:val="20"/>
        </w:rPr>
      </w:pPr>
      <w:r w:rsidRPr="00361B0C">
        <w:rPr>
          <w:b/>
          <w:sz w:val="20"/>
        </w:rPr>
        <w:t>Military Intelligence Service Hall of Fame . . . . . . . . . . . . . . . . . . . . . . . . . . . . . . . . . . .  11</w:t>
      </w:r>
    </w:p>
    <w:p w:rsidR="00222620" w:rsidRPr="00361B0C" w:rsidRDefault="00222620" w:rsidP="00222620">
      <w:pPr>
        <w:spacing w:after="0" w:line="240" w:lineRule="auto"/>
        <w:rPr>
          <w:b/>
          <w:sz w:val="20"/>
        </w:rPr>
      </w:pPr>
      <w:r w:rsidRPr="00361B0C">
        <w:rPr>
          <w:b/>
          <w:sz w:val="20"/>
        </w:rPr>
        <w:t>Ranger Hall of Fame . . . . . . . . . . . . . . . . . . . . . . . . . . . . . . . . . . . . . . . . . . . . . . . . . . . . . . 3</w:t>
      </w:r>
    </w:p>
    <w:p w:rsidR="00222620" w:rsidRPr="00361B0C" w:rsidRDefault="00222620" w:rsidP="00222620">
      <w:pPr>
        <w:spacing w:after="0" w:line="240" w:lineRule="auto"/>
        <w:rPr>
          <w:b/>
          <w:sz w:val="20"/>
        </w:rPr>
      </w:pPr>
    </w:p>
    <w:p w:rsidR="00222620" w:rsidRPr="00361B0C" w:rsidRDefault="00222620" w:rsidP="00222620">
      <w:pPr>
        <w:spacing w:after="0" w:line="240" w:lineRule="auto"/>
        <w:rPr>
          <w:b/>
          <w:sz w:val="20"/>
          <w:u w:val="single"/>
        </w:rPr>
      </w:pPr>
      <w:r w:rsidRPr="00361B0C">
        <w:rPr>
          <w:b/>
          <w:sz w:val="20"/>
          <w:u w:val="single"/>
        </w:rPr>
        <w:t>Awards from Foreign Countries</w:t>
      </w:r>
    </w:p>
    <w:p w:rsidR="00222620" w:rsidRPr="00361B0C" w:rsidRDefault="00222620" w:rsidP="00222620">
      <w:pPr>
        <w:spacing w:after="0" w:line="240" w:lineRule="auto"/>
        <w:rPr>
          <w:b/>
          <w:sz w:val="20"/>
        </w:rPr>
      </w:pPr>
      <w:r w:rsidRPr="00361B0C">
        <w:rPr>
          <w:b/>
          <w:sz w:val="20"/>
        </w:rPr>
        <w:t>Japan's Order of the Rising Sun . . . . . . . . . . . . . . . . . . . . . . . . . . . . . . . . . . . . . . . . . . . . 6</w:t>
      </w:r>
    </w:p>
    <w:p w:rsidR="00222620" w:rsidRPr="00361B0C" w:rsidRDefault="00222620" w:rsidP="00222620">
      <w:pPr>
        <w:spacing w:after="0" w:line="240" w:lineRule="auto"/>
        <w:rPr>
          <w:b/>
          <w:sz w:val="20"/>
        </w:rPr>
      </w:pPr>
      <w:r w:rsidRPr="00361B0C">
        <w:rPr>
          <w:b/>
          <w:sz w:val="20"/>
        </w:rPr>
        <w:t xml:space="preserve">British Empire Medal . . . . . . . . . . . . . . . . . . . . . . . . . . . . . . . . . . . . . . . . . . . . . . . . . . . . </w:t>
      </w:r>
      <w:proofErr w:type="gramStart"/>
      <w:r w:rsidRPr="00361B0C">
        <w:rPr>
          <w:b/>
          <w:sz w:val="20"/>
        </w:rPr>
        <w:t>.4</w:t>
      </w:r>
      <w:proofErr w:type="gramEnd"/>
    </w:p>
    <w:p w:rsidR="00222620" w:rsidRPr="00361B0C" w:rsidRDefault="00222620" w:rsidP="00222620">
      <w:pPr>
        <w:spacing w:after="0" w:line="240" w:lineRule="auto"/>
        <w:rPr>
          <w:b/>
          <w:sz w:val="20"/>
        </w:rPr>
      </w:pPr>
      <w:r w:rsidRPr="00361B0C">
        <w:rPr>
          <w:b/>
          <w:sz w:val="20"/>
        </w:rPr>
        <w:t>3 White Doves, Republic of China . . . . . . . . . . . . . . . . . . . . . . . . . . . . . . . . . . . . . . . . . .  1</w:t>
      </w:r>
    </w:p>
    <w:p w:rsidR="00222620" w:rsidRPr="00361B0C" w:rsidRDefault="00222620" w:rsidP="00222620">
      <w:pPr>
        <w:spacing w:after="0" w:line="240" w:lineRule="auto"/>
        <w:rPr>
          <w:b/>
          <w:sz w:val="20"/>
        </w:rPr>
      </w:pPr>
      <w:r w:rsidRPr="00361B0C">
        <w:rPr>
          <w:b/>
          <w:sz w:val="20"/>
        </w:rPr>
        <w:t xml:space="preserve">Australian Defense Medal . . . . . . . . . . . . . . . . . . . . . . . . . . . . . . . . . . . . . . . . . . . . . . . . </w:t>
      </w:r>
      <w:proofErr w:type="gramStart"/>
      <w:r w:rsidRPr="00361B0C">
        <w:rPr>
          <w:b/>
          <w:sz w:val="20"/>
        </w:rPr>
        <w:t>.1</w:t>
      </w:r>
      <w:proofErr w:type="gramEnd"/>
    </w:p>
    <w:p w:rsidR="00222620" w:rsidRPr="00361B0C" w:rsidRDefault="00222620" w:rsidP="00222620">
      <w:pPr>
        <w:spacing w:after="0" w:line="240" w:lineRule="auto"/>
        <w:rPr>
          <w:b/>
          <w:sz w:val="20"/>
        </w:rPr>
      </w:pPr>
      <w:r w:rsidRPr="00361B0C">
        <w:rPr>
          <w:b/>
          <w:sz w:val="20"/>
        </w:rPr>
        <w:t>Medal of Japanese Emperor . . . . . . . . . . . . . . . . . . . . . . . . . . . . . . . . . . . . . . . . . . . . . . . 1</w:t>
      </w:r>
    </w:p>
    <w:p w:rsidR="00222620" w:rsidRPr="00361B0C" w:rsidRDefault="00222620" w:rsidP="00222620">
      <w:pPr>
        <w:spacing w:after="0" w:line="240" w:lineRule="auto"/>
        <w:rPr>
          <w:b/>
          <w:sz w:val="20"/>
        </w:rPr>
      </w:pPr>
      <w:r w:rsidRPr="00361B0C">
        <w:rPr>
          <w:b/>
          <w:sz w:val="20"/>
        </w:rPr>
        <w:t>Medal of Honor of Liberation Star Award of Burma . . . . . . . . . . . . . . . . . . . . . . . . . . . . 1</w:t>
      </w:r>
    </w:p>
    <w:p w:rsidR="00222620" w:rsidRPr="00361B0C" w:rsidRDefault="00222620" w:rsidP="00222620">
      <w:pPr>
        <w:spacing w:after="0" w:line="240" w:lineRule="auto"/>
        <w:rPr>
          <w:b/>
          <w:sz w:val="20"/>
        </w:rPr>
      </w:pPr>
      <w:r w:rsidRPr="00361B0C">
        <w:rPr>
          <w:b/>
          <w:sz w:val="20"/>
        </w:rPr>
        <w:t xml:space="preserve">Legion of Honor </w:t>
      </w:r>
      <w:proofErr w:type="spellStart"/>
      <w:r w:rsidRPr="00361B0C">
        <w:rPr>
          <w:b/>
          <w:sz w:val="20"/>
        </w:rPr>
        <w:t>Govt</w:t>
      </w:r>
      <w:proofErr w:type="spellEnd"/>
      <w:r w:rsidRPr="00361B0C">
        <w:rPr>
          <w:b/>
          <w:sz w:val="20"/>
        </w:rPr>
        <w:t xml:space="preserve"> of Philippines . . . . . . . . . . . . . . . . . . . . . . . . . . . . . . . . . . . . . . . . . 1</w:t>
      </w:r>
    </w:p>
    <w:p w:rsidR="00222620" w:rsidRPr="00361B0C" w:rsidRDefault="00222620" w:rsidP="00222620">
      <w:pPr>
        <w:spacing w:after="0" w:line="240" w:lineRule="auto"/>
        <w:rPr>
          <w:b/>
          <w:i/>
          <w:sz w:val="20"/>
        </w:rPr>
      </w:pPr>
      <w:r w:rsidRPr="00361B0C">
        <w:rPr>
          <w:b/>
          <w:i/>
          <w:sz w:val="20"/>
        </w:rPr>
        <w:t xml:space="preserve"> </w:t>
      </w:r>
    </w:p>
    <w:p w:rsidR="00222620" w:rsidRPr="00361B0C" w:rsidRDefault="00222620" w:rsidP="00222620">
      <w:pPr>
        <w:spacing w:after="0" w:line="240" w:lineRule="auto"/>
        <w:rPr>
          <w:b/>
          <w:i/>
          <w:sz w:val="20"/>
        </w:rPr>
      </w:pPr>
      <w:r w:rsidRPr="00361B0C">
        <w:rPr>
          <w:b/>
          <w:i/>
          <w:sz w:val="20"/>
        </w:rPr>
        <w:t xml:space="preserve">* This compilation is a work-in-progress as of 31 October 2016 and is based on Seiki Oshiro’s list of awards to MIS linguists.   </w:t>
      </w:r>
    </w:p>
    <w:p w:rsidR="00222620" w:rsidRPr="00361B0C" w:rsidRDefault="00222620" w:rsidP="00222620">
      <w:pPr>
        <w:spacing w:after="0" w:line="240" w:lineRule="auto"/>
        <w:rPr>
          <w:b/>
          <w:i/>
          <w:sz w:val="20"/>
        </w:rPr>
      </w:pPr>
      <w:r w:rsidRPr="00361B0C">
        <w:rPr>
          <w:b/>
          <w:i/>
          <w:sz w:val="20"/>
        </w:rPr>
        <w:t>Please see accompanying narrative, which discusses these awards.</w:t>
      </w:r>
    </w:p>
    <w:p w:rsidR="00222620" w:rsidRPr="00361B0C" w:rsidRDefault="00222620" w:rsidP="00222620">
      <w:pPr>
        <w:spacing w:after="0" w:line="240" w:lineRule="auto"/>
        <w:rPr>
          <w:b/>
          <w:i/>
          <w:sz w:val="20"/>
        </w:rPr>
      </w:pPr>
      <w:r w:rsidRPr="00361B0C">
        <w:rPr>
          <w:b/>
          <w:i/>
          <w:sz w:val="20"/>
        </w:rPr>
        <w:t xml:space="preserve">** Received by </w:t>
      </w:r>
      <w:proofErr w:type="spellStart"/>
      <w:r w:rsidRPr="00361B0C">
        <w:rPr>
          <w:b/>
          <w:i/>
          <w:sz w:val="20"/>
        </w:rPr>
        <w:t>MISers</w:t>
      </w:r>
      <w:proofErr w:type="spellEnd"/>
      <w:r w:rsidRPr="00361B0C">
        <w:rPr>
          <w:b/>
          <w:i/>
          <w:sz w:val="20"/>
        </w:rPr>
        <w:t xml:space="preserve"> from units to which they were assigned.</w:t>
      </w:r>
    </w:p>
    <w:p w:rsidR="00222620" w:rsidRPr="00361B0C" w:rsidRDefault="00222620" w:rsidP="00222620">
      <w:pPr>
        <w:spacing w:after="0" w:line="240" w:lineRule="auto"/>
        <w:rPr>
          <w:b/>
          <w:i/>
          <w:sz w:val="20"/>
        </w:rPr>
      </w:pPr>
      <w:r w:rsidRPr="00361B0C">
        <w:rPr>
          <w:b/>
          <w:i/>
          <w:sz w:val="20"/>
        </w:rPr>
        <w:t xml:space="preserve">*** The GCM number is conservative and is traced to the general orders that have been verified or reported. </w:t>
      </w:r>
    </w:p>
    <w:p w:rsidR="00222620" w:rsidRPr="00361B0C" w:rsidRDefault="00EF0C50" w:rsidP="00EF0C50">
      <w:pPr>
        <w:pStyle w:val="ListParagraph"/>
        <w:spacing w:after="0" w:line="240" w:lineRule="auto"/>
        <w:ind w:left="1710"/>
        <w:rPr>
          <w:b/>
          <w:i/>
          <w:sz w:val="20"/>
        </w:rPr>
      </w:pPr>
      <w:r w:rsidRPr="00361B0C">
        <w:rPr>
          <w:b/>
          <w:i/>
          <w:sz w:val="20"/>
        </w:rPr>
        <w:t>- - - - - - - - - - - - - - - - - - -</w:t>
      </w:r>
      <w:proofErr w:type="spellStart"/>
      <w:r w:rsidRPr="00361B0C">
        <w:rPr>
          <w:b/>
          <w:i/>
          <w:sz w:val="20"/>
        </w:rPr>
        <w:t>oOo</w:t>
      </w:r>
      <w:proofErr w:type="spellEnd"/>
      <w:r w:rsidRPr="00361B0C">
        <w:rPr>
          <w:b/>
          <w:i/>
          <w:sz w:val="20"/>
        </w:rPr>
        <w:t xml:space="preserve"> - - - - - - - - - - - - - - - - - - - -</w:t>
      </w:r>
    </w:p>
    <w:p w:rsidR="00EF0C50" w:rsidRDefault="00EF0C50" w:rsidP="00EF0C50">
      <w:pPr>
        <w:pStyle w:val="ListParagraph"/>
        <w:spacing w:after="0" w:line="240" w:lineRule="auto"/>
        <w:ind w:left="1710"/>
        <w:rPr>
          <w:b/>
          <w:i/>
        </w:rPr>
      </w:pPr>
    </w:p>
    <w:p w:rsidR="00EF0C50" w:rsidRPr="00EF0C50" w:rsidRDefault="00EF0C50" w:rsidP="00361B0C">
      <w:pPr>
        <w:pStyle w:val="ListParagraph"/>
        <w:spacing w:after="0" w:line="240" w:lineRule="auto"/>
        <w:ind w:left="1710"/>
        <w:rPr>
          <w:b/>
          <w:i/>
        </w:rPr>
      </w:pPr>
      <w:r>
        <w:rPr>
          <w:b/>
          <w:i/>
          <w:noProof/>
        </w:rPr>
        <w:lastRenderedPageBreak/>
        <w:drawing>
          <wp:anchor distT="0" distB="0" distL="114300" distR="114300" simplePos="0" relativeHeight="251658240" behindDoc="0" locked="0" layoutInCell="1" allowOverlap="1" wp14:anchorId="7AE0F350" wp14:editId="22E346D1">
            <wp:simplePos x="0" y="0"/>
            <wp:positionH relativeFrom="column">
              <wp:posOffset>2371725</wp:posOffset>
            </wp:positionH>
            <wp:positionV relativeFrom="paragraph">
              <wp:posOffset>66675</wp:posOffset>
            </wp:positionV>
            <wp:extent cx="944880" cy="9144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14400"/>
                    </a:xfrm>
                    <a:prstGeom prst="rect">
                      <a:avLst/>
                    </a:prstGeom>
                    <a:noFill/>
                  </pic:spPr>
                </pic:pic>
              </a:graphicData>
            </a:graphic>
          </wp:anchor>
        </w:drawing>
      </w:r>
      <w:r w:rsidR="00361B0C">
        <w:rPr>
          <w:b/>
          <w:i/>
        </w:rPr>
        <w:t xml:space="preserve">      </w:t>
      </w:r>
      <w:bookmarkStart w:id="0" w:name="_GoBack"/>
      <w:bookmarkEnd w:id="0"/>
      <w:r>
        <w:rPr>
          <w:b/>
          <w:i/>
        </w:rPr>
        <w:br w:type="textWrapping" w:clear="all"/>
      </w:r>
    </w:p>
    <w:p w:rsidR="00EF0C50" w:rsidRDefault="00EF0C50" w:rsidP="00361B0C">
      <w:pPr>
        <w:spacing w:after="0" w:line="240" w:lineRule="auto"/>
        <w:jc w:val="center"/>
        <w:rPr>
          <w:b/>
        </w:rPr>
      </w:pPr>
      <w:r w:rsidRPr="00EF0C50">
        <w:rPr>
          <w:b/>
        </w:rPr>
        <w:t>Comments about the MIS List of Unit and Individual Awards</w:t>
      </w:r>
    </w:p>
    <w:p w:rsidR="00EF0C50" w:rsidRPr="00EF0C50" w:rsidRDefault="00EF0C50" w:rsidP="00EF0C50">
      <w:pPr>
        <w:spacing w:after="0" w:line="240" w:lineRule="auto"/>
        <w:rPr>
          <w:b/>
        </w:rPr>
      </w:pPr>
    </w:p>
    <w:p w:rsidR="00EF0C50" w:rsidRDefault="00EF0C50" w:rsidP="00EF0C50">
      <w:pPr>
        <w:spacing w:after="0" w:line="240" w:lineRule="auto"/>
        <w:rPr>
          <w:b/>
          <w:i/>
        </w:rPr>
      </w:pPr>
      <w:r w:rsidRPr="00EF0C50">
        <w:rPr>
          <w:b/>
        </w:rPr>
        <w:t xml:space="preserve">The “MIS Unit and Individual Awards” is based on a sampling of about 900 of </w:t>
      </w:r>
      <w:r w:rsidR="00BB07A4">
        <w:rPr>
          <w:b/>
        </w:rPr>
        <w:t>approximately 3,000</w:t>
      </w:r>
      <w:r w:rsidRPr="00EF0C50">
        <w:rPr>
          <w:b/>
        </w:rPr>
        <w:t xml:space="preserve"> Japanese linguists who served in the Asia Pacific Theater during WW II.</w:t>
      </w:r>
      <w:r w:rsidR="00BB07A4">
        <w:rPr>
          <w:b/>
        </w:rPr>
        <w:t xml:space="preserve">  The number 3,000 </w:t>
      </w:r>
      <w:r w:rsidR="00B363A1">
        <w:rPr>
          <w:b/>
        </w:rPr>
        <w:t>includes</w:t>
      </w:r>
      <w:r w:rsidR="00BB07A4">
        <w:rPr>
          <w:b/>
        </w:rPr>
        <w:t xml:space="preserve"> MIS Language School </w:t>
      </w:r>
      <w:r w:rsidR="00B363A1">
        <w:rPr>
          <w:b/>
        </w:rPr>
        <w:t xml:space="preserve">chart </w:t>
      </w:r>
      <w:r w:rsidR="00BB07A4">
        <w:rPr>
          <w:b/>
        </w:rPr>
        <w:t xml:space="preserve">(see McNaughton’s </w:t>
      </w:r>
      <w:r w:rsidR="00BB07A4" w:rsidRPr="00BB07A4">
        <w:rPr>
          <w:b/>
          <w:i/>
        </w:rPr>
        <w:t>Nisei Linguists</w:t>
      </w:r>
      <w:r w:rsidR="00BB07A4">
        <w:rPr>
          <w:b/>
        </w:rPr>
        <w:t>, p. 21)</w:t>
      </w:r>
      <w:r w:rsidR="00B363A1">
        <w:rPr>
          <w:b/>
        </w:rPr>
        <w:t xml:space="preserve">. </w:t>
      </w:r>
      <w:r w:rsidRPr="00EF0C50">
        <w:rPr>
          <w:b/>
        </w:rPr>
        <w:t xml:space="preserve">  The data was derived from research of Army records, publications, MIS </w:t>
      </w:r>
      <w:proofErr w:type="gramStart"/>
      <w:r w:rsidRPr="00EF0C50">
        <w:rPr>
          <w:b/>
        </w:rPr>
        <w:t>veterans</w:t>
      </w:r>
      <w:proofErr w:type="gramEnd"/>
      <w:r w:rsidRPr="00EF0C50">
        <w:rPr>
          <w:b/>
        </w:rPr>
        <w:t xml:space="preserve"> organizations, veterans and families.  Because general orders were not available to us, there might be duplications.   The National Japanese American Historical Society’s (NJAHS) review included the Harrington papers (Joseph D Harrington, author of </w:t>
      </w:r>
      <w:r w:rsidRPr="00EF0C50">
        <w:rPr>
          <w:b/>
          <w:i/>
        </w:rPr>
        <w:t>Yankee Samurai).</w:t>
      </w:r>
    </w:p>
    <w:p w:rsidR="00B363A1" w:rsidRPr="00EF0C50" w:rsidRDefault="00B363A1" w:rsidP="00EF0C50">
      <w:pPr>
        <w:spacing w:after="0" w:line="240" w:lineRule="auto"/>
        <w:rPr>
          <w:b/>
          <w:i/>
        </w:rPr>
      </w:pPr>
    </w:p>
    <w:p w:rsidR="00EF0C50" w:rsidRDefault="00EF0C50" w:rsidP="00EF0C50">
      <w:pPr>
        <w:spacing w:after="0" w:line="240" w:lineRule="auto"/>
        <w:rPr>
          <w:b/>
        </w:rPr>
      </w:pPr>
      <w:r w:rsidRPr="00EF0C50">
        <w:rPr>
          <w:b/>
        </w:rPr>
        <w:t xml:space="preserve">Japanese Americans were banned from serving in the Asia Pacific </w:t>
      </w:r>
      <w:proofErr w:type="gramStart"/>
      <w:r w:rsidRPr="00EF0C50">
        <w:rPr>
          <w:b/>
        </w:rPr>
        <w:t>theater</w:t>
      </w:r>
      <w:proofErr w:type="gramEnd"/>
      <w:r w:rsidRPr="00EF0C50">
        <w:rPr>
          <w:b/>
        </w:rPr>
        <w:t>, however, an exception was made for Nisei linguists to translate doc</w:t>
      </w:r>
      <w:r w:rsidR="00B363A1">
        <w:rPr>
          <w:b/>
        </w:rPr>
        <w:t xml:space="preserve">uments, interrogate prisoners, </w:t>
      </w:r>
      <w:r w:rsidRPr="00EF0C50">
        <w:rPr>
          <w:b/>
        </w:rPr>
        <w:t>monitor communications and enter caves to persuade Japanese soldiers and civilians to surrender.  They were assured of humane treatment.  Intelligence produced by Nisei helped win battles and save American</w:t>
      </w:r>
      <w:r w:rsidR="00B363A1">
        <w:rPr>
          <w:b/>
        </w:rPr>
        <w:t xml:space="preserve"> and Japanese</w:t>
      </w:r>
      <w:r w:rsidRPr="00EF0C50">
        <w:rPr>
          <w:b/>
        </w:rPr>
        <w:t xml:space="preserve"> lives.   33 Nisei linguists died in line of duty.</w:t>
      </w:r>
    </w:p>
    <w:p w:rsidR="00B363A1" w:rsidRPr="00EF0C50" w:rsidRDefault="00B363A1" w:rsidP="00EF0C50">
      <w:pPr>
        <w:spacing w:after="0" w:line="240" w:lineRule="auto"/>
        <w:rPr>
          <w:b/>
        </w:rPr>
      </w:pPr>
    </w:p>
    <w:p w:rsidR="00EF0C50" w:rsidRDefault="00EF0C50" w:rsidP="00EF0C50">
      <w:pPr>
        <w:spacing w:after="0" w:line="240" w:lineRule="auto"/>
        <w:rPr>
          <w:b/>
        </w:rPr>
      </w:pPr>
      <w:r w:rsidRPr="00EF0C50">
        <w:rPr>
          <w:b/>
        </w:rPr>
        <w:t>Unlike the Nisei in the 442</w:t>
      </w:r>
      <w:r w:rsidRPr="00EF0C50">
        <w:rPr>
          <w:b/>
          <w:vertAlign w:val="superscript"/>
        </w:rPr>
        <w:t>nd</w:t>
      </w:r>
      <w:r w:rsidRPr="00EF0C50">
        <w:rPr>
          <w:b/>
        </w:rPr>
        <w:t xml:space="preserve"> Regimental Combat Team which served in Europe as a unit and could maintain centralized unit records, the MIS personnel served in small numbers for brief periods of time in any unit which needed Japanese language support.  Some commanders viewed their linguistic support </w:t>
      </w:r>
      <w:proofErr w:type="gramStart"/>
      <w:r w:rsidRPr="00EF0C50">
        <w:rPr>
          <w:b/>
        </w:rPr>
        <w:t>passively,</w:t>
      </w:r>
      <w:proofErr w:type="gramEnd"/>
      <w:r w:rsidRPr="00EF0C50">
        <w:rPr>
          <w:b/>
        </w:rPr>
        <w:t xml:space="preserve"> other commanders recognized Nisei contributions with combat awards.   There was no procedure</w:t>
      </w:r>
      <w:r w:rsidR="00B363A1">
        <w:rPr>
          <w:b/>
        </w:rPr>
        <w:t xml:space="preserve"> or </w:t>
      </w:r>
      <w:proofErr w:type="gramStart"/>
      <w:r w:rsidR="00B363A1">
        <w:rPr>
          <w:b/>
        </w:rPr>
        <w:t xml:space="preserve">requirement </w:t>
      </w:r>
      <w:r w:rsidRPr="00EF0C50">
        <w:rPr>
          <w:b/>
        </w:rPr>
        <w:t xml:space="preserve"> to</w:t>
      </w:r>
      <w:proofErr w:type="gramEnd"/>
      <w:r w:rsidRPr="00EF0C50">
        <w:rPr>
          <w:b/>
        </w:rPr>
        <w:t xml:space="preserve"> report these individual awards to a central office. </w:t>
      </w:r>
    </w:p>
    <w:p w:rsidR="00B363A1" w:rsidRPr="00EF0C50" w:rsidRDefault="00B363A1" w:rsidP="00EF0C50">
      <w:pPr>
        <w:spacing w:after="0" w:line="240" w:lineRule="auto"/>
        <w:rPr>
          <w:b/>
        </w:rPr>
      </w:pPr>
    </w:p>
    <w:p w:rsidR="00EF0C50" w:rsidRDefault="00EF0C50" w:rsidP="00EF0C50">
      <w:pPr>
        <w:spacing w:after="0" w:line="240" w:lineRule="auto"/>
        <w:rPr>
          <w:b/>
        </w:rPr>
      </w:pPr>
      <w:r w:rsidRPr="00EF0C50">
        <w:rPr>
          <w:b/>
        </w:rPr>
        <w:t xml:space="preserve">This sampling of MIS Individual awards </w:t>
      </w:r>
      <w:proofErr w:type="gramStart"/>
      <w:r w:rsidRPr="00EF0C50">
        <w:rPr>
          <w:b/>
        </w:rPr>
        <w:t>1 )</w:t>
      </w:r>
      <w:proofErr w:type="gramEnd"/>
      <w:r w:rsidRPr="00EF0C50">
        <w:rPr>
          <w:b/>
        </w:rPr>
        <w:t xml:space="preserve"> illustrates the number of Nisei who were engaged in front line duties;   2 ) demonstrates Nisei willingness to fight soldiers of their parent’s homeland, the acid test of loyalty to their nation; and 3 ) reflects Caucasian soldiers’ change of attitude from total hatred of all ethnic Japanese, including Nisei, to total </w:t>
      </w:r>
      <w:r w:rsidR="00B363A1">
        <w:rPr>
          <w:b/>
        </w:rPr>
        <w:t xml:space="preserve">endorsement of </w:t>
      </w:r>
      <w:r w:rsidRPr="00EF0C50">
        <w:rPr>
          <w:b/>
        </w:rPr>
        <w:t xml:space="preserve">Nisei loyalty. </w:t>
      </w:r>
    </w:p>
    <w:p w:rsidR="00B363A1" w:rsidRPr="00EF0C50" w:rsidRDefault="00B363A1" w:rsidP="00EF0C50">
      <w:pPr>
        <w:spacing w:after="0" w:line="240" w:lineRule="auto"/>
        <w:rPr>
          <w:b/>
        </w:rPr>
      </w:pPr>
    </w:p>
    <w:p w:rsidR="00EF0C50" w:rsidRPr="00EF0C50" w:rsidRDefault="00EF0C50" w:rsidP="00EF0C50">
      <w:pPr>
        <w:spacing w:after="0" w:line="240" w:lineRule="auto"/>
        <w:rPr>
          <w:b/>
        </w:rPr>
      </w:pPr>
      <w:r w:rsidRPr="00EF0C50">
        <w:rPr>
          <w:b/>
        </w:rPr>
        <w:t xml:space="preserve">This MIS List of Unit and Individual Awards, a work in progress (WIP), is a tribute to the men and women who served as Japanese linguists during WW II.  For questions or comments, please contact Rosalyn </w:t>
      </w:r>
      <w:proofErr w:type="spellStart"/>
      <w:r w:rsidRPr="00EF0C50">
        <w:rPr>
          <w:b/>
        </w:rPr>
        <w:t>Tonai</w:t>
      </w:r>
      <w:proofErr w:type="spellEnd"/>
      <w:r w:rsidRPr="00EF0C50">
        <w:rPr>
          <w:b/>
        </w:rPr>
        <w:t xml:space="preserve"> [Rosalyn@njahs.org], Metta </w:t>
      </w:r>
      <w:proofErr w:type="spellStart"/>
      <w:r w:rsidRPr="00EF0C50">
        <w:rPr>
          <w:b/>
        </w:rPr>
        <w:t>Tanikawa</w:t>
      </w:r>
      <w:proofErr w:type="spellEnd"/>
      <w:r w:rsidRPr="00EF0C50">
        <w:rPr>
          <w:b/>
        </w:rPr>
        <w:t xml:space="preserve"> [ms.tanikawa@gmail.com} or Terry </w:t>
      </w:r>
      <w:proofErr w:type="spellStart"/>
      <w:r w:rsidRPr="00EF0C50">
        <w:rPr>
          <w:b/>
        </w:rPr>
        <w:t>Shima</w:t>
      </w:r>
      <w:proofErr w:type="spellEnd"/>
      <w:r w:rsidRPr="00EF0C50">
        <w:rPr>
          <w:b/>
        </w:rPr>
        <w:t xml:space="preserve">  [ttshima</w:t>
      </w:r>
      <w:r w:rsidR="00B363A1">
        <w:rPr>
          <w:b/>
        </w:rPr>
        <w:t>946</w:t>
      </w:r>
      <w:r w:rsidRPr="00EF0C50">
        <w:rPr>
          <w:b/>
        </w:rPr>
        <w:t>@</w:t>
      </w:r>
      <w:r w:rsidR="00B363A1">
        <w:rPr>
          <w:b/>
        </w:rPr>
        <w:t>gmail,com</w:t>
      </w:r>
      <w:r w:rsidRPr="00EF0C50">
        <w:rPr>
          <w:b/>
        </w:rPr>
        <w:t>].</w:t>
      </w:r>
    </w:p>
    <w:p w:rsidR="00EF0C50" w:rsidRPr="00EF0C50" w:rsidRDefault="00EF0C50" w:rsidP="00EF0C50">
      <w:pPr>
        <w:spacing w:after="0" w:line="240" w:lineRule="auto"/>
      </w:pPr>
    </w:p>
    <w:p w:rsidR="00222620" w:rsidRDefault="00222620" w:rsidP="00222620">
      <w:pPr>
        <w:spacing w:after="0" w:line="240" w:lineRule="auto"/>
      </w:pPr>
    </w:p>
    <w:p w:rsidR="00335242" w:rsidRDefault="00335242">
      <w:pPr>
        <w:spacing w:after="0" w:line="240" w:lineRule="auto"/>
      </w:pPr>
    </w:p>
    <w:sectPr w:rsidR="00335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6AB0"/>
    <w:multiLevelType w:val="hybridMultilevel"/>
    <w:tmpl w:val="60364DCA"/>
    <w:lvl w:ilvl="0" w:tplc="2FEA7394">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20"/>
    <w:rsid w:val="00056D25"/>
    <w:rsid w:val="00222620"/>
    <w:rsid w:val="00260395"/>
    <w:rsid w:val="00335242"/>
    <w:rsid w:val="00361B0C"/>
    <w:rsid w:val="00B363A1"/>
    <w:rsid w:val="00BB07A4"/>
    <w:rsid w:val="00CE5116"/>
    <w:rsid w:val="00E0750B"/>
    <w:rsid w:val="00E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5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22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20"/>
    <w:rPr>
      <w:rFonts w:ascii="Tahoma" w:hAnsi="Tahoma" w:cs="Tahoma"/>
      <w:sz w:val="16"/>
      <w:szCs w:val="16"/>
    </w:rPr>
  </w:style>
  <w:style w:type="paragraph" w:styleId="ListParagraph">
    <w:name w:val="List Paragraph"/>
    <w:basedOn w:val="Normal"/>
    <w:uiPriority w:val="34"/>
    <w:qFormat/>
    <w:rsid w:val="00EF0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5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22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20"/>
    <w:rPr>
      <w:rFonts w:ascii="Tahoma" w:hAnsi="Tahoma" w:cs="Tahoma"/>
      <w:sz w:val="16"/>
      <w:szCs w:val="16"/>
    </w:rPr>
  </w:style>
  <w:style w:type="paragraph" w:styleId="ListParagraph">
    <w:name w:val="List Paragraph"/>
    <w:basedOn w:val="Normal"/>
    <w:uiPriority w:val="34"/>
    <w:qFormat/>
    <w:rsid w:val="00EF0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2472">
      <w:bodyDiv w:val="1"/>
      <w:marLeft w:val="0"/>
      <w:marRight w:val="0"/>
      <w:marTop w:val="0"/>
      <w:marBottom w:val="0"/>
      <w:divBdr>
        <w:top w:val="none" w:sz="0" w:space="0" w:color="auto"/>
        <w:left w:val="none" w:sz="0" w:space="0" w:color="auto"/>
        <w:bottom w:val="none" w:sz="0" w:space="0" w:color="auto"/>
        <w:right w:val="none" w:sz="0" w:space="0" w:color="auto"/>
      </w:divBdr>
    </w:div>
    <w:div w:id="1671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7</cp:revision>
  <cp:lastPrinted>2019-03-05T13:53:00Z</cp:lastPrinted>
  <dcterms:created xsi:type="dcterms:W3CDTF">2016-11-28T23:43:00Z</dcterms:created>
  <dcterms:modified xsi:type="dcterms:W3CDTF">2019-03-05T14:02:00Z</dcterms:modified>
</cp:coreProperties>
</file>